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70D8" w14:textId="77777777" w:rsidR="00461FE0" w:rsidRPr="00554811" w:rsidRDefault="00461FE0">
      <w:pPr>
        <w:rPr>
          <w:rFonts w:ascii="Arial" w:hAnsi="Arial" w:cs="Arial"/>
        </w:rPr>
      </w:pPr>
    </w:p>
    <w:p w14:paraId="71CBC7A3" w14:textId="77777777" w:rsidR="00554811" w:rsidRPr="00554811" w:rsidRDefault="00554811" w:rsidP="0055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53BA4"/>
          <w:kern w:val="0"/>
          <w:sz w:val="40"/>
          <w:szCs w:val="40"/>
        </w:rPr>
      </w:pPr>
      <w:r w:rsidRPr="00554811">
        <w:rPr>
          <w:rFonts w:ascii="Arial" w:hAnsi="Arial" w:cs="Arial"/>
          <w:color w:val="121A3D"/>
          <w:kern w:val="0"/>
          <w:sz w:val="40"/>
          <w:szCs w:val="40"/>
        </w:rPr>
        <w:t>Checklist for determining if a project is collaborative working, joint working or neither</w:t>
      </w:r>
    </w:p>
    <w:p w14:paraId="31B6A8C2" w14:textId="77777777" w:rsidR="00554811" w:rsidRPr="00554811" w:rsidRDefault="00554811" w:rsidP="0055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BA4"/>
          <w:kern w:val="0"/>
          <w:sz w:val="30"/>
          <w:szCs w:val="30"/>
        </w:rPr>
      </w:pPr>
    </w:p>
    <w:p w14:paraId="4774EDB9" w14:textId="77777777" w:rsidR="00554811" w:rsidRPr="00554811" w:rsidRDefault="00554811" w:rsidP="0055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30"/>
          <w:szCs w:val="30"/>
        </w:rPr>
      </w:pPr>
      <w:r w:rsidRPr="00554811">
        <w:rPr>
          <w:rFonts w:ascii="Arial" w:hAnsi="Arial" w:cs="Arial"/>
          <w:kern w:val="0"/>
          <w:sz w:val="30"/>
          <w:szCs w:val="30"/>
        </w:rPr>
        <w:t>To help identify if a project is a collaborative or joint-working project, an assessment of the project scope and aims should be undertaken, which can be supported by completing the checklist below.</w:t>
      </w:r>
    </w:p>
    <w:p w14:paraId="6BD0A47A" w14:textId="77777777" w:rsidR="00554811" w:rsidRPr="00554811" w:rsidRDefault="00554811" w:rsidP="0055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53BA4"/>
          <w:kern w:val="0"/>
          <w:sz w:val="24"/>
          <w:szCs w:val="24"/>
        </w:rPr>
      </w:pPr>
    </w:p>
    <w:p w14:paraId="3E42C718" w14:textId="77777777" w:rsidR="00554811" w:rsidRPr="00554811" w:rsidRDefault="00554811" w:rsidP="0055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A3D"/>
          <w:kern w:val="0"/>
          <w:sz w:val="24"/>
          <w:szCs w:val="24"/>
        </w:rPr>
      </w:pPr>
      <w:r w:rsidRPr="00554811">
        <w:rPr>
          <w:rFonts w:ascii="Arial" w:hAnsi="Arial" w:cs="Arial"/>
          <w:kern w:val="0"/>
          <w:sz w:val="24"/>
          <w:szCs w:val="24"/>
        </w:rPr>
        <w:t>If the answer to any</w:t>
      </w:r>
      <w:r w:rsidRPr="00554811">
        <w:rPr>
          <w:rFonts w:ascii="Arial" w:hAnsi="Arial" w:cs="Arial"/>
          <w:color w:val="121A3D"/>
          <w:kern w:val="0"/>
          <w:sz w:val="24"/>
          <w:szCs w:val="24"/>
        </w:rPr>
        <w:t xml:space="preserve"> </w:t>
      </w:r>
      <w:r w:rsidRPr="00554811">
        <w:rPr>
          <w:rFonts w:ascii="Arial" w:hAnsi="Arial" w:cs="Arial"/>
          <w:b/>
          <w:bCs/>
          <w:color w:val="EB514C"/>
          <w:kern w:val="0"/>
          <w:sz w:val="24"/>
          <w:szCs w:val="24"/>
        </w:rPr>
        <w:t xml:space="preserve">red </w:t>
      </w:r>
      <w:r w:rsidRPr="00554811">
        <w:rPr>
          <w:rFonts w:ascii="Arial" w:hAnsi="Arial" w:cs="Arial"/>
          <w:kern w:val="0"/>
          <w:sz w:val="24"/>
          <w:szCs w:val="24"/>
        </w:rPr>
        <w:t>questions on the checklist is ‘No’, the project is not a collaborative or joint working arrangement, and will need to be modified before proceeding. If changes cannot be made, prospective partners should consider an alternative approach such as a research collaboration, or a donation/grant, as described in</w:t>
      </w:r>
      <w:r w:rsidRPr="00554811">
        <w:rPr>
          <w:rFonts w:ascii="Arial" w:hAnsi="Arial" w:cs="Arial"/>
          <w:color w:val="121A3D"/>
          <w:kern w:val="0"/>
          <w:sz w:val="24"/>
          <w:szCs w:val="24"/>
        </w:rPr>
        <w:t xml:space="preserve"> </w:t>
      </w:r>
      <w:hyperlink r:id="rId10" w:history="1">
        <w:r w:rsidRPr="00554811">
          <w:rPr>
            <w:rStyle w:val="Hyperlink"/>
            <w:rFonts w:ascii="Arial" w:hAnsi="Arial" w:cs="Arial"/>
            <w:kern w:val="0"/>
            <w:sz w:val="24"/>
            <w:szCs w:val="24"/>
          </w:rPr>
          <w:t>Clause 23</w:t>
        </w:r>
      </w:hyperlink>
      <w:r w:rsidRPr="00554811">
        <w:rPr>
          <w:rFonts w:ascii="Arial" w:hAnsi="Arial" w:cs="Arial"/>
          <w:color w:val="453BA4"/>
          <w:kern w:val="0"/>
          <w:sz w:val="24"/>
          <w:szCs w:val="24"/>
        </w:rPr>
        <w:t xml:space="preserve"> </w:t>
      </w:r>
      <w:r w:rsidRPr="00554811">
        <w:rPr>
          <w:rFonts w:ascii="Arial" w:hAnsi="Arial" w:cs="Arial"/>
          <w:kern w:val="0"/>
          <w:sz w:val="24"/>
          <w:szCs w:val="24"/>
        </w:rPr>
        <w:t>of the 2021 ABPI Code of Practice.</w:t>
      </w:r>
    </w:p>
    <w:p w14:paraId="22DCB76A" w14:textId="77777777" w:rsidR="00554811" w:rsidRPr="00554811" w:rsidRDefault="00554811" w:rsidP="0055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A3D"/>
          <w:kern w:val="0"/>
          <w:sz w:val="24"/>
          <w:szCs w:val="24"/>
        </w:rPr>
      </w:pPr>
    </w:p>
    <w:p w14:paraId="0875333B" w14:textId="77777777" w:rsidR="00554811" w:rsidRPr="00554811" w:rsidRDefault="00554811" w:rsidP="0055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4811">
        <w:rPr>
          <w:rFonts w:ascii="Arial" w:hAnsi="Arial" w:cs="Arial"/>
          <w:kern w:val="0"/>
          <w:sz w:val="24"/>
          <w:szCs w:val="24"/>
        </w:rPr>
        <w:t>If the answer to any</w:t>
      </w:r>
      <w:r w:rsidRPr="00554811">
        <w:rPr>
          <w:rFonts w:ascii="Arial" w:hAnsi="Arial" w:cs="Arial"/>
          <w:color w:val="121A3D"/>
          <w:kern w:val="0"/>
          <w:sz w:val="24"/>
          <w:szCs w:val="24"/>
        </w:rPr>
        <w:t xml:space="preserve"> </w:t>
      </w:r>
      <w:r w:rsidRPr="00554811">
        <w:rPr>
          <w:rFonts w:ascii="Arial" w:hAnsi="Arial" w:cs="Arial"/>
          <w:b/>
          <w:bCs/>
          <w:color w:val="F39056"/>
          <w:kern w:val="0"/>
          <w:sz w:val="24"/>
          <w:szCs w:val="24"/>
        </w:rPr>
        <w:t xml:space="preserve">amber </w:t>
      </w:r>
      <w:r w:rsidRPr="00554811">
        <w:rPr>
          <w:rFonts w:ascii="Arial" w:hAnsi="Arial" w:cs="Arial"/>
          <w:kern w:val="0"/>
          <w:sz w:val="24"/>
          <w:szCs w:val="24"/>
        </w:rPr>
        <w:t>questions is ‘No’, this signals an issue or risk that should be addressed to encourage successful and timely project delivery.</w:t>
      </w:r>
    </w:p>
    <w:p w14:paraId="133B0A1F" w14:textId="77777777" w:rsidR="00554811" w:rsidRPr="00554811" w:rsidRDefault="0055481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  <w:gridCol w:w="2977"/>
        <w:gridCol w:w="1904"/>
      </w:tblGrid>
      <w:tr w:rsidR="00554811" w:rsidRPr="00554811" w14:paraId="345D0810" w14:textId="77777777" w:rsidTr="00554811">
        <w:tc>
          <w:tcPr>
            <w:tcW w:w="9067" w:type="dxa"/>
            <w:gridSpan w:val="2"/>
            <w:shd w:val="clear" w:color="auto" w:fill="E8E8E8"/>
          </w:tcPr>
          <w:p w14:paraId="5AFFF6C4" w14:textId="77777777" w:rsidR="00554811" w:rsidRPr="00554811" w:rsidRDefault="00792D95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Joint working</w:t>
            </w:r>
          </w:p>
        </w:tc>
        <w:tc>
          <w:tcPr>
            <w:tcW w:w="4881" w:type="dxa"/>
            <w:gridSpan w:val="2"/>
            <w:shd w:val="clear" w:color="auto" w:fill="E8E8E8"/>
          </w:tcPr>
          <w:p w14:paraId="28AA9D30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811" w:rsidRPr="00554811" w14:paraId="7C334CFE" w14:textId="77777777" w:rsidTr="009C7E13">
        <w:trPr>
          <w:trHeight w:val="1353"/>
        </w:trPr>
        <w:tc>
          <w:tcPr>
            <w:tcW w:w="9067" w:type="dxa"/>
            <w:gridSpan w:val="2"/>
            <w:shd w:val="clear" w:color="auto" w:fill="auto"/>
          </w:tcPr>
          <w:p w14:paraId="700B2E8B" w14:textId="77777777" w:rsidR="00554811" w:rsidRPr="00554811" w:rsidRDefault="00554811" w:rsidP="00792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 xml:space="preserve">1A. </w:t>
            </w:r>
            <w:r w:rsidR="00792D95" w:rsidRPr="00554811">
              <w:rPr>
                <w:rFonts w:ascii="Arial" w:hAnsi="Arial" w:cs="Arial"/>
                <w:sz w:val="24"/>
                <w:szCs w:val="24"/>
              </w:rPr>
              <w:t>Is the main benefit of the project focused on the patient?</w:t>
            </w:r>
            <w:r w:rsidR="00792D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61E23E"/>
          </w:tcPr>
          <w:p w14:paraId="78057770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  <w:p w14:paraId="04C40817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770C54" w14:textId="77777777" w:rsidR="00554811" w:rsidRPr="00554811" w:rsidRDefault="00792D95" w:rsidP="00792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This is a joint-working project – go to question 2</w:t>
            </w:r>
          </w:p>
        </w:tc>
        <w:tc>
          <w:tcPr>
            <w:tcW w:w="1904" w:type="dxa"/>
            <w:shd w:val="clear" w:color="auto" w:fill="F3B7CB"/>
          </w:tcPr>
          <w:p w14:paraId="4520F8A3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1CEF6473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ED6473" w14:textId="619BD881" w:rsidR="00554811" w:rsidRPr="00554811" w:rsidRDefault="001048F9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go to</w:t>
            </w:r>
            <w:r w:rsidR="009C7E13">
              <w:rPr>
                <w:rFonts w:ascii="Arial" w:hAnsi="Arial" w:cs="Arial"/>
                <w:sz w:val="24"/>
                <w:szCs w:val="24"/>
              </w:rPr>
              <w:t xml:space="preserve"> question 1B</w:t>
            </w:r>
          </w:p>
        </w:tc>
      </w:tr>
      <w:tr w:rsidR="00554811" w:rsidRPr="00554811" w14:paraId="770C0E3A" w14:textId="77777777" w:rsidTr="00554811">
        <w:tc>
          <w:tcPr>
            <w:tcW w:w="9067" w:type="dxa"/>
            <w:gridSpan w:val="2"/>
            <w:shd w:val="clear" w:color="auto" w:fill="E8E8E8"/>
          </w:tcPr>
          <w:p w14:paraId="571D9579" w14:textId="77777777" w:rsidR="00554811" w:rsidRPr="00554811" w:rsidRDefault="00792D95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Collaborative working</w:t>
            </w:r>
          </w:p>
        </w:tc>
        <w:tc>
          <w:tcPr>
            <w:tcW w:w="4881" w:type="dxa"/>
            <w:gridSpan w:val="2"/>
            <w:shd w:val="clear" w:color="auto" w:fill="E8E8E8"/>
          </w:tcPr>
          <w:p w14:paraId="24FC1DB2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4811" w:rsidRPr="00554811" w14:paraId="16AC1743" w14:textId="77777777" w:rsidTr="00554811">
        <w:trPr>
          <w:trHeight w:val="642"/>
        </w:trPr>
        <w:tc>
          <w:tcPr>
            <w:tcW w:w="9067" w:type="dxa"/>
            <w:gridSpan w:val="2"/>
            <w:shd w:val="clear" w:color="auto" w:fill="auto"/>
          </w:tcPr>
          <w:p w14:paraId="248ABBBC" w14:textId="77777777" w:rsidR="00792D95" w:rsidRPr="00554811" w:rsidRDefault="00554811" w:rsidP="00792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 xml:space="preserve">1B. </w:t>
            </w:r>
            <w:r w:rsidR="00792D95" w:rsidRPr="00554811">
              <w:rPr>
                <w:rFonts w:ascii="Arial" w:hAnsi="Arial" w:cs="Arial"/>
                <w:sz w:val="24"/>
                <w:szCs w:val="24"/>
              </w:rPr>
              <w:t>Does the project aim to enhance patient care or be for the benefit of patients, or alternatively benefit the NHS and, as a minimum, maintain patient care?</w:t>
            </w:r>
          </w:p>
          <w:p w14:paraId="7950EE17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61E23E"/>
          </w:tcPr>
          <w:p w14:paraId="30CADD8B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  <w:p w14:paraId="71A1FAA1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18EA39" w14:textId="77777777" w:rsidR="00554811" w:rsidRDefault="00792D95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This is a collaborative-working project – go to question 2</w:t>
            </w:r>
          </w:p>
          <w:p w14:paraId="4CDE70BC" w14:textId="77777777" w:rsidR="00792D95" w:rsidRDefault="00792D95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97C905" w14:textId="77777777" w:rsidR="00792D95" w:rsidRPr="00554811" w:rsidRDefault="00792D95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3B7CB"/>
          </w:tcPr>
          <w:p w14:paraId="36078DCC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5AD7A1CD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671562" w14:textId="4F0B385B" w:rsidR="00554811" w:rsidRPr="00554811" w:rsidRDefault="001048F9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Consider another form of support</w:t>
            </w:r>
            <w:r w:rsidR="00554811" w:rsidRPr="0055481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54811" w:rsidRPr="00554811" w14:paraId="573C6896" w14:textId="77777777" w:rsidTr="00554811">
        <w:tc>
          <w:tcPr>
            <w:tcW w:w="13948" w:type="dxa"/>
            <w:gridSpan w:val="4"/>
            <w:shd w:val="clear" w:color="auto" w:fill="FF0000"/>
          </w:tcPr>
          <w:p w14:paraId="630523D4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Red questions</w:t>
            </w:r>
          </w:p>
        </w:tc>
      </w:tr>
      <w:tr w:rsidR="00554811" w:rsidRPr="00554811" w14:paraId="18FB9B70" w14:textId="77777777" w:rsidTr="00554811">
        <w:tc>
          <w:tcPr>
            <w:tcW w:w="1271" w:type="dxa"/>
            <w:shd w:val="clear" w:color="auto" w:fill="auto"/>
          </w:tcPr>
          <w:p w14:paraId="438523E6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65BF0D7D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Do all parties acknowledge that the arrangement may benefit the NHS and company partner(s) involved?</w:t>
            </w:r>
            <w:r w:rsidRPr="00554811">
              <w:rPr>
                <w:rFonts w:ascii="Arial" w:hAnsi="Arial" w:cs="Arial"/>
                <w:color w:val="FFFFFF"/>
                <w:sz w:val="24"/>
                <w:szCs w:val="24"/>
              </w:rPr>
              <w:t>partner(s) involved?</w:t>
            </w:r>
          </w:p>
        </w:tc>
        <w:tc>
          <w:tcPr>
            <w:tcW w:w="2977" w:type="dxa"/>
            <w:shd w:val="clear" w:color="auto" w:fill="61E23E"/>
          </w:tcPr>
          <w:p w14:paraId="6D755391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4913D5BD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  <w:tr w:rsidR="00554811" w:rsidRPr="00554811" w14:paraId="0174911B" w14:textId="77777777" w:rsidTr="00554811">
        <w:tc>
          <w:tcPr>
            <w:tcW w:w="1271" w:type="dxa"/>
            <w:shd w:val="clear" w:color="auto" w:fill="auto"/>
          </w:tcPr>
          <w:p w14:paraId="0786E11F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5C771609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Are any subsequent benefits at an organisational level and not specific to any individual?</w:t>
            </w:r>
          </w:p>
        </w:tc>
        <w:tc>
          <w:tcPr>
            <w:tcW w:w="2977" w:type="dxa"/>
            <w:shd w:val="clear" w:color="auto" w:fill="61E23E"/>
          </w:tcPr>
          <w:p w14:paraId="5F9544D0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7C7DCED4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38CB32A4" w14:textId="77777777" w:rsidTr="00554811">
        <w:tc>
          <w:tcPr>
            <w:tcW w:w="1271" w:type="dxa"/>
            <w:shd w:val="clear" w:color="auto" w:fill="auto"/>
          </w:tcPr>
          <w:p w14:paraId="6FEF7679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50A0EC9B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Is there a significant contribution of pooled resources from all parties, which include people, finance and equipment wholly or partly dedicated to the project?</w:t>
            </w:r>
          </w:p>
        </w:tc>
        <w:tc>
          <w:tcPr>
            <w:tcW w:w="2977" w:type="dxa"/>
            <w:shd w:val="clear" w:color="auto" w:fill="61E23E"/>
          </w:tcPr>
          <w:p w14:paraId="48A1C3DC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00E3A8B1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4A060207" w14:textId="77777777" w:rsidTr="00554811">
        <w:tc>
          <w:tcPr>
            <w:tcW w:w="1271" w:type="dxa"/>
            <w:shd w:val="clear" w:color="auto" w:fill="auto"/>
          </w:tcPr>
          <w:p w14:paraId="66629B16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6FE49AAB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Is there a shared commitment to joint development, implementation and successful delivery?</w:t>
            </w:r>
          </w:p>
        </w:tc>
        <w:tc>
          <w:tcPr>
            <w:tcW w:w="2977" w:type="dxa"/>
            <w:shd w:val="clear" w:color="auto" w:fill="61E23E"/>
          </w:tcPr>
          <w:p w14:paraId="300E7FBE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37476BF9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02AF0698" w14:textId="77777777" w:rsidTr="00554811">
        <w:tc>
          <w:tcPr>
            <w:tcW w:w="1271" w:type="dxa"/>
            <w:shd w:val="clear" w:color="auto" w:fill="auto"/>
          </w:tcPr>
          <w:p w14:paraId="6388A6D3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0C74D628" w14:textId="6242E35D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Will anonymised, aggregated, outcome data be measured</w:t>
            </w:r>
            <w:r w:rsidR="00FE6903">
              <w:rPr>
                <w:rFonts w:ascii="Arial" w:hAnsi="Arial" w:cs="Arial"/>
                <w:sz w:val="24"/>
                <w:szCs w:val="24"/>
              </w:rPr>
              <w:t>,</w:t>
            </w:r>
            <w:r w:rsidRPr="00554811">
              <w:rPr>
                <w:rFonts w:ascii="Arial" w:hAnsi="Arial" w:cs="Arial"/>
                <w:sz w:val="24"/>
                <w:szCs w:val="24"/>
              </w:rPr>
              <w:t xml:space="preserve"> documented</w:t>
            </w:r>
            <w:r w:rsidR="00FE6903">
              <w:rPr>
                <w:rFonts w:ascii="Arial" w:hAnsi="Arial" w:cs="Arial"/>
                <w:sz w:val="24"/>
                <w:szCs w:val="24"/>
              </w:rPr>
              <w:t xml:space="preserve"> and published</w:t>
            </w:r>
            <w:r w:rsidRPr="0055481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977" w:type="dxa"/>
            <w:shd w:val="clear" w:color="auto" w:fill="61E23E"/>
          </w:tcPr>
          <w:p w14:paraId="7948666A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698DDEF3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41D907A9" w14:textId="77777777" w:rsidTr="00554811">
        <w:tc>
          <w:tcPr>
            <w:tcW w:w="1271" w:type="dxa"/>
            <w:shd w:val="clear" w:color="auto" w:fill="auto"/>
          </w:tcPr>
          <w:p w14:paraId="0F9CA16E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06E9B2E3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Are all partners committed to publishing an executive summary of the Collaborative Working Agreement?</w:t>
            </w:r>
          </w:p>
        </w:tc>
        <w:tc>
          <w:tcPr>
            <w:tcW w:w="2977" w:type="dxa"/>
            <w:shd w:val="clear" w:color="auto" w:fill="61E23E"/>
          </w:tcPr>
          <w:p w14:paraId="4E80623D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2E45ABB5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267048DF" w14:textId="77777777" w:rsidTr="00554811">
        <w:tc>
          <w:tcPr>
            <w:tcW w:w="1271" w:type="dxa"/>
            <w:shd w:val="clear" w:color="auto" w:fill="auto"/>
          </w:tcPr>
          <w:p w14:paraId="3E07AE1E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14:paraId="47AF98ED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Are all proposed treatments involved in line with national guidance, where it exists?</w:t>
            </w:r>
          </w:p>
        </w:tc>
        <w:tc>
          <w:tcPr>
            <w:tcW w:w="2977" w:type="dxa"/>
            <w:shd w:val="clear" w:color="auto" w:fill="61E23E"/>
          </w:tcPr>
          <w:p w14:paraId="368AA8BF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00786967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1B10F80D" w14:textId="77777777" w:rsidTr="00554811">
        <w:tc>
          <w:tcPr>
            <w:tcW w:w="1271" w:type="dxa"/>
            <w:shd w:val="clear" w:color="auto" w:fill="auto"/>
          </w:tcPr>
          <w:p w14:paraId="3CA84C2F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14:paraId="1F7F7CC2" w14:textId="77777777" w:rsidR="00554811" w:rsidRPr="00554811" w:rsidRDefault="00554811" w:rsidP="00554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5481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Will all activities be conducted in an open and transparent manner, with appropriate governance arrangements in place to manage any conflicts of interest?</w:t>
            </w:r>
          </w:p>
        </w:tc>
        <w:tc>
          <w:tcPr>
            <w:tcW w:w="2977" w:type="dxa"/>
            <w:shd w:val="clear" w:color="auto" w:fill="61E23E"/>
          </w:tcPr>
          <w:p w14:paraId="78E1D9D1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0B6E21BD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025E2C18" w14:textId="77777777" w:rsidTr="00554811">
        <w:tc>
          <w:tcPr>
            <w:tcW w:w="1271" w:type="dxa"/>
            <w:shd w:val="clear" w:color="auto" w:fill="auto"/>
          </w:tcPr>
          <w:p w14:paraId="7508BA86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14:paraId="6AE8A289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Has an exit strategy and any contingency arrangements been agreed?</w:t>
            </w:r>
          </w:p>
        </w:tc>
        <w:tc>
          <w:tcPr>
            <w:tcW w:w="2977" w:type="dxa"/>
            <w:shd w:val="clear" w:color="auto" w:fill="61E23E"/>
          </w:tcPr>
          <w:p w14:paraId="79B04559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7A61509A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11F3B4FF" w14:textId="77777777" w:rsidTr="00554811">
        <w:tc>
          <w:tcPr>
            <w:tcW w:w="13948" w:type="dxa"/>
            <w:gridSpan w:val="4"/>
            <w:shd w:val="clear" w:color="auto" w:fill="E97132"/>
          </w:tcPr>
          <w:p w14:paraId="71CE49D7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Amber questions</w:t>
            </w:r>
          </w:p>
        </w:tc>
      </w:tr>
      <w:tr w:rsidR="00554811" w:rsidRPr="00554811" w14:paraId="4AE6562D" w14:textId="77777777" w:rsidTr="00554811">
        <w:tc>
          <w:tcPr>
            <w:tcW w:w="1271" w:type="dxa"/>
            <w:shd w:val="clear" w:color="auto" w:fill="auto"/>
          </w:tcPr>
          <w:p w14:paraId="4D7356CE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14:paraId="5CD5F134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Will the project be managed by a team including representatives of industry, NHS with industry, NHS and appropriate third-party representation?</w:t>
            </w:r>
          </w:p>
        </w:tc>
        <w:tc>
          <w:tcPr>
            <w:tcW w:w="2977" w:type="dxa"/>
            <w:shd w:val="clear" w:color="auto" w:fill="61E23E"/>
          </w:tcPr>
          <w:p w14:paraId="169345F7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2AEFC1B0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  <w:tr w:rsidR="00554811" w:rsidRPr="00554811" w14:paraId="1D1C2433" w14:textId="77777777" w:rsidTr="00554811">
        <w:tc>
          <w:tcPr>
            <w:tcW w:w="1271" w:type="dxa"/>
            <w:shd w:val="clear" w:color="auto" w:fill="auto"/>
          </w:tcPr>
          <w:p w14:paraId="0184E301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14:paraId="62054AFE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Do all parties and their respective organisations have appropriate skills capabilities and capacity to manage the project?</w:t>
            </w:r>
          </w:p>
        </w:tc>
        <w:tc>
          <w:tcPr>
            <w:tcW w:w="2977" w:type="dxa"/>
            <w:shd w:val="clear" w:color="auto" w:fill="61E23E"/>
          </w:tcPr>
          <w:p w14:paraId="001AE3DF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22A488AD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4F115DE3" w14:textId="77777777" w:rsidTr="00554811">
        <w:tc>
          <w:tcPr>
            <w:tcW w:w="1271" w:type="dxa"/>
            <w:shd w:val="clear" w:color="auto" w:fill="auto"/>
          </w:tcPr>
          <w:p w14:paraId="5BA5881A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14:paraId="78632389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Have all partner organisations got clear procedures in place for reviewing and approving collaborative-working projects?</w:t>
            </w:r>
          </w:p>
        </w:tc>
        <w:tc>
          <w:tcPr>
            <w:tcW w:w="2977" w:type="dxa"/>
            <w:shd w:val="clear" w:color="auto" w:fill="61E23E"/>
          </w:tcPr>
          <w:p w14:paraId="0E5733A9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42659BA8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0AC82F72" w14:textId="77777777" w:rsidTr="00554811">
        <w:tc>
          <w:tcPr>
            <w:tcW w:w="1271" w:type="dxa"/>
            <w:shd w:val="clear" w:color="auto" w:fill="auto"/>
          </w:tcPr>
          <w:p w14:paraId="684BAFD8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14:paraId="3AA5DE44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Are all parties committed to working together across the entire lifecycle of the partnership?</w:t>
            </w:r>
          </w:p>
        </w:tc>
        <w:tc>
          <w:tcPr>
            <w:tcW w:w="2977" w:type="dxa"/>
            <w:shd w:val="clear" w:color="auto" w:fill="61E23E"/>
          </w:tcPr>
          <w:p w14:paraId="084CA6A8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7FA2273C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54811" w:rsidRPr="00554811" w14:paraId="0DC13B55" w14:textId="77777777" w:rsidTr="00554811">
        <w:tc>
          <w:tcPr>
            <w:tcW w:w="1271" w:type="dxa"/>
            <w:shd w:val="clear" w:color="auto" w:fill="auto"/>
          </w:tcPr>
          <w:p w14:paraId="3CD0EBA0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481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7796" w:type="dxa"/>
            <w:shd w:val="clear" w:color="auto" w:fill="auto"/>
          </w:tcPr>
          <w:p w14:paraId="35EC3058" w14:textId="77777777" w:rsidR="00554811" w:rsidRPr="007D6213" w:rsidRDefault="007D6213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213">
              <w:rPr>
                <w:rFonts w:ascii="Arial" w:hAnsi="Arial" w:cs="Arial"/>
                <w:sz w:val="24"/>
                <w:szCs w:val="24"/>
              </w:rPr>
              <w:t>Are all partners clear on who within their organisation is responsible for ensuring that relevant joint working/ collaborative working documents should be certified or approved?</w:t>
            </w:r>
          </w:p>
        </w:tc>
        <w:tc>
          <w:tcPr>
            <w:tcW w:w="2977" w:type="dxa"/>
            <w:shd w:val="clear" w:color="auto" w:fill="61E23E"/>
          </w:tcPr>
          <w:p w14:paraId="410763EE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04" w:type="dxa"/>
            <w:shd w:val="clear" w:color="auto" w:fill="F3B7CB"/>
          </w:tcPr>
          <w:p w14:paraId="539171A2" w14:textId="77777777" w:rsidR="00554811" w:rsidRPr="00554811" w:rsidRDefault="00554811" w:rsidP="00554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81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490DD96F" w14:textId="77777777" w:rsidR="00554811" w:rsidRPr="00554811" w:rsidRDefault="00554811">
      <w:pPr>
        <w:rPr>
          <w:rFonts w:ascii="Arial" w:hAnsi="Arial" w:cs="Arial"/>
        </w:rPr>
      </w:pPr>
    </w:p>
    <w:sectPr w:rsidR="00554811" w:rsidRPr="00554811" w:rsidSect="00554811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39BF" w14:textId="77777777" w:rsidR="003E228D" w:rsidRDefault="003E228D" w:rsidP="00554811">
      <w:pPr>
        <w:spacing w:after="0" w:line="240" w:lineRule="auto"/>
      </w:pPr>
      <w:r>
        <w:separator/>
      </w:r>
    </w:p>
  </w:endnote>
  <w:endnote w:type="continuationSeparator" w:id="0">
    <w:p w14:paraId="0431F14D" w14:textId="77777777" w:rsidR="003E228D" w:rsidRDefault="003E228D" w:rsidP="00554811">
      <w:pPr>
        <w:spacing w:after="0" w:line="240" w:lineRule="auto"/>
      </w:pPr>
      <w:r>
        <w:continuationSeparator/>
      </w:r>
    </w:p>
  </w:endnote>
  <w:endnote w:type="continuationNotice" w:id="1">
    <w:p w14:paraId="066AE074" w14:textId="77777777" w:rsidR="003E228D" w:rsidRDefault="003E22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58B29" w14:textId="77777777" w:rsidR="003E228D" w:rsidRDefault="003E228D" w:rsidP="00554811">
      <w:pPr>
        <w:spacing w:after="0" w:line="240" w:lineRule="auto"/>
      </w:pPr>
      <w:r>
        <w:separator/>
      </w:r>
    </w:p>
  </w:footnote>
  <w:footnote w:type="continuationSeparator" w:id="0">
    <w:p w14:paraId="72E1F5FF" w14:textId="77777777" w:rsidR="003E228D" w:rsidRDefault="003E228D" w:rsidP="00554811">
      <w:pPr>
        <w:spacing w:after="0" w:line="240" w:lineRule="auto"/>
      </w:pPr>
      <w:r>
        <w:continuationSeparator/>
      </w:r>
    </w:p>
  </w:footnote>
  <w:footnote w:type="continuationNotice" w:id="1">
    <w:p w14:paraId="654179DB" w14:textId="77777777" w:rsidR="003E228D" w:rsidRDefault="003E22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A80C" w14:textId="56DBE425" w:rsidR="00554811" w:rsidRPr="00554811" w:rsidRDefault="00E9532E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7D143" wp14:editId="78D32268">
          <wp:simplePos x="0" y="0"/>
          <wp:positionH relativeFrom="column">
            <wp:posOffset>7968615</wp:posOffset>
          </wp:positionH>
          <wp:positionV relativeFrom="paragraph">
            <wp:posOffset>-107950</wp:posOffset>
          </wp:positionV>
          <wp:extent cx="939800" cy="567690"/>
          <wp:effectExtent l="0" t="0" r="0" b="0"/>
          <wp:wrapNone/>
          <wp:docPr id="2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7B0">
      <w:rPr>
        <w:noProof/>
      </w:rPr>
      <w:drawing>
        <wp:inline distT="0" distB="0" distL="0" distR="0" wp14:anchorId="1D63ECC1" wp14:editId="1D21C798">
          <wp:extent cx="2317750" cy="54229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11"/>
    <w:rsid w:val="00021E74"/>
    <w:rsid w:val="00024B68"/>
    <w:rsid w:val="00050E49"/>
    <w:rsid w:val="001012C9"/>
    <w:rsid w:val="001048F9"/>
    <w:rsid w:val="002240B1"/>
    <w:rsid w:val="003A1953"/>
    <w:rsid w:val="003E228D"/>
    <w:rsid w:val="0042114F"/>
    <w:rsid w:val="00461FE0"/>
    <w:rsid w:val="00554811"/>
    <w:rsid w:val="005E4845"/>
    <w:rsid w:val="006F5D68"/>
    <w:rsid w:val="00736C52"/>
    <w:rsid w:val="007847C1"/>
    <w:rsid w:val="00792D95"/>
    <w:rsid w:val="007A7D79"/>
    <w:rsid w:val="007C2C1E"/>
    <w:rsid w:val="007D6213"/>
    <w:rsid w:val="007E2A01"/>
    <w:rsid w:val="008727EF"/>
    <w:rsid w:val="008A32B4"/>
    <w:rsid w:val="00901163"/>
    <w:rsid w:val="009C7E13"/>
    <w:rsid w:val="009D5D12"/>
    <w:rsid w:val="00B1616F"/>
    <w:rsid w:val="00B21B06"/>
    <w:rsid w:val="00B955EA"/>
    <w:rsid w:val="00BE7614"/>
    <w:rsid w:val="00BF525D"/>
    <w:rsid w:val="00D24415"/>
    <w:rsid w:val="00D474BC"/>
    <w:rsid w:val="00D50D4A"/>
    <w:rsid w:val="00E02905"/>
    <w:rsid w:val="00E0589F"/>
    <w:rsid w:val="00E77482"/>
    <w:rsid w:val="00E9532E"/>
    <w:rsid w:val="00F6612E"/>
    <w:rsid w:val="00F705A5"/>
    <w:rsid w:val="00FC31F5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CF7C2"/>
  <w15:chartTrackingRefBased/>
  <w15:docId w15:val="{1E7DFB92-156E-4D5E-8900-E7F56DF6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11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81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81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81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81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81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81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81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81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81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481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5481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5481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5481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54811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5481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54811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5481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5481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5481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54811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81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5481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81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54811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54811"/>
    <w:pPr>
      <w:ind w:left="720"/>
      <w:contextualSpacing/>
    </w:pPr>
  </w:style>
  <w:style w:type="character" w:styleId="IntenseEmphasis">
    <w:name w:val="Intense Emphasis"/>
    <w:uiPriority w:val="21"/>
    <w:qFormat/>
    <w:rsid w:val="00554811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81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54811"/>
    <w:rPr>
      <w:i/>
      <w:iCs/>
      <w:color w:val="0F4761"/>
    </w:rPr>
  </w:style>
  <w:style w:type="character" w:styleId="IntenseReference">
    <w:name w:val="Intense Reference"/>
    <w:uiPriority w:val="32"/>
    <w:qFormat/>
    <w:rsid w:val="00554811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11"/>
  </w:style>
  <w:style w:type="paragraph" w:styleId="Footer">
    <w:name w:val="footer"/>
    <w:basedOn w:val="Normal"/>
    <w:link w:val="FooterChar"/>
    <w:uiPriority w:val="99"/>
    <w:unhideWhenUsed/>
    <w:rsid w:val="0055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11"/>
  </w:style>
  <w:style w:type="table" w:styleId="TableGrid">
    <w:name w:val="Table Grid"/>
    <w:aliases w:val="ABPI Table"/>
    <w:basedOn w:val="TableNormal"/>
    <w:uiPriority w:val="39"/>
    <w:rsid w:val="0055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481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5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mcpa.org.uk/the-code/2021-interactive-abpi-code-of-practice/clause-23-donations-and-gra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67a379-103b-4f60-af89-c4001a27eeae" xsi:nil="true"/>
    <lcf76f155ced4ddcb4097134ff3c332f xmlns="7b0af482-3ac6-4a0c-928f-877f2f51a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BE08ED613E648AFA1C19468819647" ma:contentTypeVersion="15" ma:contentTypeDescription="Create a new document." ma:contentTypeScope="" ma:versionID="3dc66bcdd9487958baa078133aec1700">
  <xsd:schema xmlns:xsd="http://www.w3.org/2001/XMLSchema" xmlns:xs="http://www.w3.org/2001/XMLSchema" xmlns:p="http://schemas.microsoft.com/office/2006/metadata/properties" xmlns:ns2="7b0af482-3ac6-4a0c-928f-877f2f51a702" xmlns:ns3="ce67a379-103b-4f60-af89-c4001a27eeae" targetNamespace="http://schemas.microsoft.com/office/2006/metadata/properties" ma:root="true" ma:fieldsID="bf11f5525c2763e52c387a3b2745db3f" ns2:_="" ns3:_="">
    <xsd:import namespace="7b0af482-3ac6-4a0c-928f-877f2f51a702"/>
    <xsd:import namespace="ce67a379-103b-4f60-af89-c4001a27e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f482-3ac6-4a0c-928f-877f2f51a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7a379-103b-4f60-af89-c4001a27ee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f4aa53-98c4-4b34-977b-27aabea21060}" ma:internalName="TaxCatchAll" ma:showField="CatchAllData" ma:web="ce67a379-103b-4f60-af89-c4001a27e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C4FC7-76A2-46CA-B932-1902A54FBAEA}">
  <ds:schemaRefs>
    <ds:schemaRef ds:uri="http://schemas.microsoft.com/office/2006/metadata/properties"/>
    <ds:schemaRef ds:uri="http://schemas.microsoft.com/office/infopath/2007/PartnerControls"/>
    <ds:schemaRef ds:uri="ce67a379-103b-4f60-af89-c4001a27eeae"/>
    <ds:schemaRef ds:uri="7b0af482-3ac6-4a0c-928f-877f2f51a702"/>
  </ds:schemaRefs>
</ds:datastoreItem>
</file>

<file path=customXml/itemProps2.xml><?xml version="1.0" encoding="utf-8"?>
<ds:datastoreItem xmlns:ds="http://schemas.openxmlformats.org/officeDocument/2006/customXml" ds:itemID="{C1326EF1-49D8-4D47-A3D3-760A0ECE7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1FED1-7F5E-4EE1-9F3A-A6885E0E8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f482-3ac6-4a0c-928f-877f2f51a702"/>
    <ds:schemaRef ds:uri="ce67a379-103b-4f60-af89-c4001a27e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https://www.pmcpa.org.uk/the-code/2021-interactive-abpi-code-of-practice/clause-23-donations-and-grants/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Okunnu</dc:creator>
  <cp:keywords/>
  <dc:description/>
  <cp:lastModifiedBy>Jenny Orr</cp:lastModifiedBy>
  <cp:revision>7</cp:revision>
  <dcterms:created xsi:type="dcterms:W3CDTF">2024-09-03T13:30:00Z</dcterms:created>
  <dcterms:modified xsi:type="dcterms:W3CDTF">2024-11-25T13:23:00Z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0x0101000F9BE08ED613E648AFA1C19468819647</vt:lpwstr>
  </property>
  <property fmtid="{D5CDD505-2E9C-101B-9397-08002B2CF9AE}" pid="3" name="MSIP_Label_d6ffb948-953e-42ec-a310-bd443e7b6908_Enabled">
    <vt:lpwstr>true</vt:lpwstr>
  </property>
  <property fmtid="{D5CDD505-2E9C-101B-9397-08002B2CF9AE}" pid="4" name="MSIP_Label_d6ffb948-953e-42ec-a310-bd443e7b6908_SetDate">
    <vt:lpwstr>2024-11-25T13:20:22Z</vt:lpwstr>
  </property>
  <property fmtid="{D5CDD505-2E9C-101B-9397-08002B2CF9AE}" pid="5" name="MSIP_Label_d6ffb948-953e-42ec-a310-bd443e7b6908_Method">
    <vt:lpwstr>Standard</vt:lpwstr>
  </property>
  <property fmtid="{D5CDD505-2E9C-101B-9397-08002B2CF9AE}" pid="6" name="MSIP_Label_d6ffb948-953e-42ec-a310-bd443e7b6908_Name">
    <vt:lpwstr>Commercial in Confidence</vt:lpwstr>
  </property>
  <property fmtid="{D5CDD505-2E9C-101B-9397-08002B2CF9AE}" pid="7" name="MSIP_Label_d6ffb948-953e-42ec-a310-bd443e7b6908_SiteId">
    <vt:lpwstr>b85e4127-ddf3-45f9-bf62-f1ea78c25bf7</vt:lpwstr>
  </property>
  <property fmtid="{D5CDD505-2E9C-101B-9397-08002B2CF9AE}" pid="8" name="MSIP_Label_d6ffb948-953e-42ec-a310-bd443e7b6908_ActionId">
    <vt:lpwstr>a613744a-f96e-4ee9-b615-31e6f42ef6ad</vt:lpwstr>
  </property>
  <property fmtid="{D5CDD505-2E9C-101B-9397-08002B2CF9AE}" pid="9" name="MSIP_Label_d6ffb948-953e-42ec-a310-bd443e7b6908_ContentBits">
    <vt:lpwstr>0</vt:lpwstr>
  </property>
  <property fmtid="{D5CDD505-2E9C-101B-9397-08002B2CF9AE}" pid="10" name="MediaServiceImageTags">
    <vt:lpwstr/>
  </property>
</Properties>
</file>